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10118"/>
      </w:tblGrid>
      <w:tr w:rsidR="002605BA" w:rsidRPr="00587522" w:rsidTr="002605BA">
        <w:trPr>
          <w:trHeight w:val="1137"/>
        </w:trPr>
        <w:tc>
          <w:tcPr>
            <w:tcW w:w="10118" w:type="dxa"/>
          </w:tcPr>
          <w:p w:rsidR="002605BA" w:rsidRPr="0056693B" w:rsidRDefault="002605BA" w:rsidP="00566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693B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2605BA" w:rsidRPr="0056693B" w:rsidRDefault="002605BA" w:rsidP="00566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693B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2605BA" w:rsidRPr="008E199A" w:rsidRDefault="002605BA" w:rsidP="00566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008CE" wp14:editId="562EB92D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40005</wp:posOffset>
                      </wp:positionV>
                      <wp:extent cx="16459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64BBED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3.15pt" to="312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" strokecolor="black [3213]"/>
                  </w:pict>
                </mc:Fallback>
              </mc:AlternateContent>
            </w:r>
          </w:p>
        </w:tc>
      </w:tr>
    </w:tbl>
    <w:p w:rsidR="006A4FD7" w:rsidRDefault="006A4FD7" w:rsidP="0056693B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E77380" w:rsidRPr="00113E6F" w:rsidRDefault="002605BA" w:rsidP="0056693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GIẤY </w:t>
      </w:r>
      <w:r w:rsidR="003C6828">
        <w:rPr>
          <w:rStyle w:val="Strong"/>
          <w:sz w:val="28"/>
          <w:szCs w:val="28"/>
        </w:rPr>
        <w:t>ĐỀ NGHỊ</w:t>
      </w:r>
      <w:r>
        <w:rPr>
          <w:rStyle w:val="Strong"/>
          <w:sz w:val="28"/>
          <w:szCs w:val="28"/>
        </w:rPr>
        <w:t xml:space="preserve"> HỦY BIÊN LAI VÀ</w:t>
      </w:r>
      <w:r w:rsidR="003C6828">
        <w:rPr>
          <w:rStyle w:val="Strong"/>
          <w:sz w:val="28"/>
          <w:szCs w:val="28"/>
        </w:rPr>
        <w:t xml:space="preserve"> HOÀN TIỀN</w:t>
      </w:r>
    </w:p>
    <w:p w:rsidR="00EA5E23" w:rsidRPr="00EA5E23" w:rsidRDefault="00E77380" w:rsidP="0056693B">
      <w:pPr>
        <w:pStyle w:val="NormalWeb"/>
        <w:spacing w:before="0" w:beforeAutospacing="0" w:after="0" w:afterAutospacing="0"/>
        <w:jc w:val="center"/>
        <w:rPr>
          <w:rStyle w:val="Strong"/>
          <w:b w:val="0"/>
          <w:i/>
          <w:iCs/>
          <w:sz w:val="28"/>
          <w:szCs w:val="28"/>
        </w:rPr>
      </w:pPr>
      <w:r w:rsidRPr="00EA5E23">
        <w:rPr>
          <w:rStyle w:val="Strong"/>
          <w:b w:val="0"/>
          <w:i/>
          <w:iCs/>
          <w:sz w:val="28"/>
          <w:szCs w:val="28"/>
        </w:rPr>
        <w:t>V</w:t>
      </w:r>
      <w:r w:rsidR="00EA5E23">
        <w:rPr>
          <w:rStyle w:val="Strong"/>
          <w:b w:val="0"/>
          <w:i/>
          <w:iCs/>
          <w:sz w:val="28"/>
          <w:szCs w:val="28"/>
        </w:rPr>
        <w:t>ề việ</w:t>
      </w:r>
      <w:r w:rsidR="002605BA">
        <w:rPr>
          <w:rStyle w:val="Strong"/>
          <w:b w:val="0"/>
          <w:i/>
          <w:iCs/>
          <w:sz w:val="28"/>
          <w:szCs w:val="28"/>
        </w:rPr>
        <w:t>c hủy biên lai và</w:t>
      </w:r>
      <w:r w:rsidRPr="00EA5E23">
        <w:rPr>
          <w:rStyle w:val="Strong"/>
          <w:b w:val="0"/>
          <w:i/>
          <w:iCs/>
          <w:sz w:val="28"/>
          <w:szCs w:val="28"/>
        </w:rPr>
        <w:t xml:space="preserve"> </w:t>
      </w:r>
      <w:r w:rsidR="003C6828">
        <w:rPr>
          <w:rStyle w:val="Strong"/>
          <w:b w:val="0"/>
          <w:i/>
          <w:iCs/>
          <w:sz w:val="28"/>
          <w:szCs w:val="28"/>
        </w:rPr>
        <w:t xml:space="preserve">hoàn tiền </w:t>
      </w:r>
      <w:r w:rsidR="00EA5E23" w:rsidRPr="00EA5E23">
        <w:rPr>
          <w:rStyle w:val="Strong"/>
          <w:b w:val="0"/>
          <w:i/>
          <w:iCs/>
          <w:sz w:val="28"/>
          <w:szCs w:val="28"/>
        </w:rPr>
        <w:t>phí sử dụng sử dụng kết cấu hạ tầng, công trình</w:t>
      </w:r>
    </w:p>
    <w:p w:rsidR="00EA5E23" w:rsidRPr="00EA5E23" w:rsidRDefault="00EA5E23" w:rsidP="0056693B">
      <w:pPr>
        <w:pStyle w:val="NormalWeb"/>
        <w:spacing w:before="0" w:beforeAutospacing="0" w:after="0" w:afterAutospacing="0"/>
        <w:jc w:val="center"/>
        <w:rPr>
          <w:rStyle w:val="Strong"/>
          <w:b w:val="0"/>
          <w:i/>
          <w:iCs/>
          <w:sz w:val="28"/>
          <w:szCs w:val="28"/>
        </w:rPr>
      </w:pPr>
      <w:r w:rsidRPr="00EA5E23">
        <w:rPr>
          <w:rStyle w:val="Strong"/>
          <w:b w:val="0"/>
          <w:i/>
          <w:iCs/>
          <w:sz w:val="28"/>
          <w:szCs w:val="28"/>
        </w:rPr>
        <w:t>dịch vụ tiện ích công cộng trong khu vực cửa khẩu cảng biển</w:t>
      </w:r>
    </w:p>
    <w:p w:rsidR="00E77380" w:rsidRDefault="00EA5E23" w:rsidP="0056693B">
      <w:pPr>
        <w:pStyle w:val="NormalWeb"/>
        <w:spacing w:before="0" w:beforeAutospacing="0" w:after="0" w:afterAutospacing="0"/>
        <w:jc w:val="center"/>
        <w:rPr>
          <w:rStyle w:val="Strong"/>
          <w:b w:val="0"/>
          <w:i/>
          <w:iCs/>
          <w:sz w:val="28"/>
          <w:szCs w:val="28"/>
        </w:rPr>
      </w:pPr>
      <w:r w:rsidRPr="00EA5E23">
        <w:rPr>
          <w:rStyle w:val="Strong"/>
          <w:b w:val="0"/>
          <w:i/>
          <w:iCs/>
          <w:sz w:val="28"/>
          <w:szCs w:val="28"/>
        </w:rPr>
        <w:t>trên địa bàn Thành phố Hồ Chí Minh</w:t>
      </w:r>
    </w:p>
    <w:p w:rsidR="00032AE7" w:rsidRPr="00EA5E23" w:rsidRDefault="00032AE7" w:rsidP="00EA5E23">
      <w:pPr>
        <w:pStyle w:val="NormalWeb"/>
        <w:spacing w:before="0" w:beforeAutospacing="0" w:after="0" w:afterAutospacing="0"/>
        <w:jc w:val="center"/>
        <w:rPr>
          <w:rStyle w:val="Strong"/>
          <w:b w:val="0"/>
          <w:i/>
          <w:iCs/>
        </w:rPr>
      </w:pPr>
    </w:p>
    <w:p w:rsidR="00FF30FD" w:rsidRDefault="00032AE7" w:rsidP="00292073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2"/>
        <w:jc w:val="center"/>
        <w:rPr>
          <w:sz w:val="28"/>
          <w:szCs w:val="28"/>
        </w:rPr>
      </w:pPr>
      <w:r>
        <w:rPr>
          <w:sz w:val="28"/>
          <w:szCs w:val="28"/>
        </w:rPr>
        <w:t>Kính gửi: Cảng vụ đường thủy nội địa Tp.Hồ Chí Minh</w:t>
      </w:r>
    </w:p>
    <w:p w:rsidR="00292073" w:rsidRDefault="00292073" w:rsidP="00292073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2"/>
        <w:jc w:val="center"/>
        <w:rPr>
          <w:sz w:val="28"/>
          <w:szCs w:val="28"/>
        </w:rPr>
      </w:pPr>
    </w:p>
    <w:p w:rsidR="00C475B3" w:rsidRPr="00113E6F" w:rsidRDefault="00C475B3" w:rsidP="0056693B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2"/>
        <w:rPr>
          <w:sz w:val="28"/>
          <w:szCs w:val="28"/>
        </w:rPr>
      </w:pPr>
      <w:r w:rsidRPr="00113E6F">
        <w:rPr>
          <w:sz w:val="28"/>
          <w:szCs w:val="28"/>
          <w:lang w:val="vi-VN"/>
        </w:rPr>
        <w:t>Tên đơn vị</w:t>
      </w:r>
      <w:r w:rsidRPr="00113E6F">
        <w:rPr>
          <w:sz w:val="28"/>
          <w:szCs w:val="28"/>
        </w:rPr>
        <w:t>:</w:t>
      </w:r>
      <w:r w:rsidR="00EA5E23">
        <w:rPr>
          <w:sz w:val="28"/>
          <w:szCs w:val="28"/>
        </w:rPr>
        <w:t xml:space="preserve"> </w:t>
      </w:r>
      <w:r w:rsidR="00113E6F">
        <w:rPr>
          <w:sz w:val="28"/>
          <w:szCs w:val="28"/>
        </w:rPr>
        <w:tab/>
      </w:r>
    </w:p>
    <w:p w:rsidR="003E7741" w:rsidRDefault="00C475B3" w:rsidP="0056693B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2"/>
        <w:rPr>
          <w:sz w:val="28"/>
          <w:szCs w:val="28"/>
        </w:rPr>
      </w:pPr>
      <w:r w:rsidRPr="00113E6F">
        <w:rPr>
          <w:sz w:val="28"/>
          <w:szCs w:val="28"/>
        </w:rPr>
        <w:t>Địa Chỉ</w:t>
      </w:r>
      <w:r w:rsidR="00113E6F">
        <w:rPr>
          <w:sz w:val="28"/>
          <w:szCs w:val="28"/>
        </w:rPr>
        <w:t>:</w:t>
      </w:r>
      <w:r w:rsidR="00113E6F">
        <w:rPr>
          <w:sz w:val="28"/>
          <w:szCs w:val="28"/>
        </w:rPr>
        <w:tab/>
      </w:r>
    </w:p>
    <w:p w:rsidR="00FF30FD" w:rsidRPr="00113E6F" w:rsidRDefault="00FF30FD" w:rsidP="0056693B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Mã số thuế:</w:t>
      </w:r>
      <w:r>
        <w:rPr>
          <w:sz w:val="28"/>
          <w:szCs w:val="28"/>
        </w:rPr>
        <w:tab/>
      </w:r>
    </w:p>
    <w:p w:rsidR="00C04CD1" w:rsidRDefault="003C6828" w:rsidP="00035879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Lý do hủy biên lai</w:t>
      </w:r>
      <w:r w:rsidR="00FF30FD" w:rsidRPr="003C6828">
        <w:rPr>
          <w:sz w:val="28"/>
          <w:szCs w:val="28"/>
        </w:rPr>
        <w:t xml:space="preserve">: </w:t>
      </w:r>
      <w:r w:rsidR="00FF30FD" w:rsidRPr="003C6828">
        <w:rPr>
          <w:sz w:val="28"/>
          <w:szCs w:val="28"/>
        </w:rPr>
        <w:tab/>
      </w:r>
    </w:p>
    <w:p w:rsidR="00292073" w:rsidRDefault="00292073" w:rsidP="00035879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4CD1" w:rsidRPr="00534771" w:rsidRDefault="00292073" w:rsidP="00534771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2"/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029D4" w:rsidRDefault="00497FE6" w:rsidP="00E029D4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Qua rà soát,</w:t>
      </w:r>
      <w:r w:rsidR="00031383">
        <w:rPr>
          <w:sz w:val="28"/>
          <w:szCs w:val="28"/>
        </w:rPr>
        <w:t xml:space="preserve"> </w:t>
      </w:r>
      <w:r w:rsidR="00292073">
        <w:rPr>
          <w:sz w:val="28"/>
          <w:szCs w:val="28"/>
        </w:rPr>
        <w:t xml:space="preserve">chúng tôi nhận thấy </w:t>
      </w:r>
      <w:r w:rsidR="00031383">
        <w:rPr>
          <w:sz w:val="28"/>
          <w:szCs w:val="28"/>
        </w:rPr>
        <w:t xml:space="preserve">có sai sót trong quá trình </w:t>
      </w:r>
      <w:r w:rsidR="00292073">
        <w:rPr>
          <w:sz w:val="28"/>
          <w:szCs w:val="28"/>
        </w:rPr>
        <w:t>kê khai và nộp phí</w:t>
      </w:r>
      <w:r w:rsidR="00292073" w:rsidRPr="00292073">
        <w:rPr>
          <w:sz w:val="28"/>
          <w:szCs w:val="28"/>
          <w:lang w:val="vi-VN"/>
        </w:rPr>
        <w:t xml:space="preserve"> </w:t>
      </w:r>
      <w:r w:rsidR="00292073" w:rsidRPr="00EA5E23">
        <w:rPr>
          <w:sz w:val="28"/>
          <w:szCs w:val="28"/>
          <w:lang w:val="vi-VN"/>
        </w:rPr>
        <w:t>sử dụng kết cấu hạ tầng, công trình dịch vụ tiện ích công cộng trong khu vực cửa khẩu cảng biển trên địa bàn Thành phố Hồ Chí Minh</w:t>
      </w:r>
      <w:r w:rsidR="00292073">
        <w:rPr>
          <w:sz w:val="28"/>
          <w:szCs w:val="28"/>
        </w:rPr>
        <w:t xml:space="preserve"> cho Quý đơn vị. Nay bằng văn bản này chúng tôi</w:t>
      </w:r>
      <w:r>
        <w:rPr>
          <w:sz w:val="28"/>
          <w:szCs w:val="28"/>
        </w:rPr>
        <w:t xml:space="preserve"> </w:t>
      </w:r>
      <w:r w:rsidR="008D57A9">
        <w:rPr>
          <w:sz w:val="28"/>
          <w:szCs w:val="28"/>
        </w:rPr>
        <w:t>kính đề nghị Cảng vụ</w:t>
      </w:r>
      <w:r w:rsidR="002605BA">
        <w:rPr>
          <w:sz w:val="28"/>
          <w:szCs w:val="28"/>
        </w:rPr>
        <w:t xml:space="preserve"> hủy biên lai và</w:t>
      </w:r>
      <w:r w:rsidR="008D57A9">
        <w:rPr>
          <w:sz w:val="28"/>
          <w:szCs w:val="28"/>
        </w:rPr>
        <w:t xml:space="preserve"> hoàn tiền </w:t>
      </w:r>
      <w:r w:rsidR="00031383">
        <w:rPr>
          <w:sz w:val="28"/>
          <w:szCs w:val="28"/>
          <w:lang w:val="vi-VN"/>
        </w:rPr>
        <w:t>phí</w:t>
      </w:r>
      <w:r w:rsidR="00EA5E23" w:rsidRPr="00EA5E23">
        <w:rPr>
          <w:sz w:val="28"/>
          <w:szCs w:val="28"/>
          <w:lang w:val="vi-VN"/>
        </w:rPr>
        <w:t xml:space="preserve"> </w:t>
      </w:r>
      <w:r w:rsidR="00292073">
        <w:rPr>
          <w:sz w:val="28"/>
          <w:szCs w:val="28"/>
        </w:rPr>
        <w:t>đã nộp</w:t>
      </w:r>
      <w:r w:rsidR="00EA5E23">
        <w:rPr>
          <w:sz w:val="28"/>
          <w:szCs w:val="28"/>
        </w:rPr>
        <w:t>, cụ thể:</w:t>
      </w:r>
    </w:p>
    <w:p w:rsidR="00292073" w:rsidRPr="00113E6F" w:rsidRDefault="00292073" w:rsidP="00E029D4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851"/>
        <w:gridCol w:w="2070"/>
        <w:gridCol w:w="1548"/>
        <w:gridCol w:w="1630"/>
        <w:gridCol w:w="1731"/>
        <w:gridCol w:w="1638"/>
      </w:tblGrid>
      <w:tr w:rsidR="008D57A9" w:rsidRPr="00113E6F" w:rsidTr="00292073">
        <w:tc>
          <w:tcPr>
            <w:tcW w:w="851" w:type="dxa"/>
            <w:vAlign w:val="center"/>
          </w:tcPr>
          <w:p w:rsidR="008D57A9" w:rsidRPr="00113E6F" w:rsidRDefault="008D57A9" w:rsidP="005D747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13E6F">
              <w:rPr>
                <w:sz w:val="28"/>
                <w:szCs w:val="28"/>
              </w:rPr>
              <w:t>Stt</w:t>
            </w:r>
          </w:p>
        </w:tc>
        <w:tc>
          <w:tcPr>
            <w:tcW w:w="2070" w:type="dxa"/>
            <w:vAlign w:val="center"/>
          </w:tcPr>
          <w:p w:rsidR="008D57A9" w:rsidRPr="00113E6F" w:rsidRDefault="008D57A9" w:rsidP="005D747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thông báo phí</w:t>
            </w:r>
          </w:p>
        </w:tc>
        <w:tc>
          <w:tcPr>
            <w:tcW w:w="1548" w:type="dxa"/>
          </w:tcPr>
          <w:p w:rsidR="008D57A9" w:rsidRPr="00113E6F" w:rsidRDefault="008D57A9" w:rsidP="005D747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biên lai</w:t>
            </w:r>
          </w:p>
        </w:tc>
        <w:tc>
          <w:tcPr>
            <w:tcW w:w="1630" w:type="dxa"/>
          </w:tcPr>
          <w:p w:rsidR="008D57A9" w:rsidRPr="00113E6F" w:rsidRDefault="008D57A9" w:rsidP="005D747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Tình trạng </w:t>
            </w:r>
            <w:r w:rsidR="009B47B4">
              <w:rPr>
                <w:sz w:val="28"/>
                <w:szCs w:val="28"/>
              </w:rPr>
              <w:t>cảng</w:t>
            </w:r>
          </w:p>
        </w:tc>
        <w:tc>
          <w:tcPr>
            <w:tcW w:w="1731" w:type="dxa"/>
          </w:tcPr>
          <w:p w:rsidR="008D57A9" w:rsidRPr="00113E6F" w:rsidRDefault="008D57A9" w:rsidP="005D747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Tình trạng tờ khai hải quan</w:t>
            </w:r>
          </w:p>
        </w:tc>
        <w:tc>
          <w:tcPr>
            <w:tcW w:w="1638" w:type="dxa"/>
            <w:vAlign w:val="center"/>
          </w:tcPr>
          <w:p w:rsidR="008D57A9" w:rsidRPr="00113E6F" w:rsidRDefault="008D57A9" w:rsidP="005D747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13E6F">
              <w:rPr>
                <w:sz w:val="28"/>
                <w:szCs w:val="28"/>
              </w:rPr>
              <w:t>Thành tiền</w:t>
            </w:r>
          </w:p>
        </w:tc>
      </w:tr>
      <w:tr w:rsidR="00491F28" w:rsidRPr="00113E6F" w:rsidTr="00292073">
        <w:trPr>
          <w:trHeight w:val="559"/>
        </w:trPr>
        <w:tc>
          <w:tcPr>
            <w:tcW w:w="851" w:type="dxa"/>
          </w:tcPr>
          <w:p w:rsidR="00491F28" w:rsidRPr="00113E6F" w:rsidRDefault="00491F28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91F28" w:rsidRPr="00113E6F" w:rsidRDefault="00491F28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491F28" w:rsidRPr="00113E6F" w:rsidRDefault="00491F28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491F28" w:rsidRPr="00113E6F" w:rsidRDefault="00491F28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491F28" w:rsidRPr="00113E6F" w:rsidRDefault="00491F28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91F28" w:rsidRPr="00113E6F" w:rsidRDefault="00491F28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D7476" w:rsidRPr="00113E6F" w:rsidTr="00292073">
        <w:trPr>
          <w:trHeight w:val="559"/>
        </w:trPr>
        <w:tc>
          <w:tcPr>
            <w:tcW w:w="851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D7476" w:rsidRPr="00113E6F" w:rsidTr="00292073">
        <w:trPr>
          <w:trHeight w:val="559"/>
        </w:trPr>
        <w:tc>
          <w:tcPr>
            <w:tcW w:w="851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D7476" w:rsidRPr="00113E6F" w:rsidRDefault="005D7476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57A9" w:rsidRPr="00113E6F" w:rsidTr="00292073">
        <w:trPr>
          <w:trHeight w:val="592"/>
        </w:trPr>
        <w:tc>
          <w:tcPr>
            <w:tcW w:w="2921" w:type="dxa"/>
            <w:gridSpan w:val="2"/>
            <w:vAlign w:val="center"/>
          </w:tcPr>
          <w:p w:rsidR="008D57A9" w:rsidRPr="00113E6F" w:rsidRDefault="008D57A9" w:rsidP="0056693B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13E6F">
              <w:rPr>
                <w:b/>
                <w:sz w:val="28"/>
                <w:szCs w:val="28"/>
                <w:lang w:val="vi-VN"/>
              </w:rPr>
              <w:t xml:space="preserve">Tổng </w:t>
            </w:r>
            <w:r w:rsidRPr="00113E6F">
              <w:rPr>
                <w:b/>
                <w:sz w:val="28"/>
                <w:szCs w:val="28"/>
              </w:rPr>
              <w:t>cộng:</w:t>
            </w:r>
          </w:p>
        </w:tc>
        <w:tc>
          <w:tcPr>
            <w:tcW w:w="1548" w:type="dxa"/>
          </w:tcPr>
          <w:p w:rsidR="008D57A9" w:rsidRPr="00113E6F" w:rsidRDefault="008D57A9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8D57A9" w:rsidRPr="00113E6F" w:rsidRDefault="008D57A9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8D57A9" w:rsidRPr="00113E6F" w:rsidRDefault="008D57A9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Align w:val="bottom"/>
          </w:tcPr>
          <w:p w:rsidR="008D57A9" w:rsidRPr="00113E6F" w:rsidRDefault="008D57A9" w:rsidP="0056693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D7476" w:rsidRDefault="005D7476" w:rsidP="0056693B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7"/>
        <w:rPr>
          <w:sz w:val="28"/>
          <w:szCs w:val="28"/>
          <w:lang w:val="vi-VN"/>
        </w:rPr>
      </w:pPr>
    </w:p>
    <w:p w:rsidR="004E608D" w:rsidRDefault="004E608D" w:rsidP="0056693B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13E6F">
        <w:rPr>
          <w:sz w:val="28"/>
          <w:szCs w:val="28"/>
          <w:lang w:val="vi-VN"/>
        </w:rPr>
        <w:t>Số tiền bằng chữ:</w:t>
      </w:r>
      <w:r w:rsidR="00113E6F">
        <w:rPr>
          <w:sz w:val="28"/>
          <w:szCs w:val="28"/>
        </w:rPr>
        <w:tab/>
      </w:r>
    </w:p>
    <w:p w:rsidR="00601FC3" w:rsidRPr="00601FC3" w:rsidRDefault="00601FC3" w:rsidP="0056693B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601FC3">
        <w:rPr>
          <w:b/>
          <w:sz w:val="28"/>
          <w:szCs w:val="28"/>
        </w:rPr>
        <w:t>Thông tin hoàn tiền phí:</w:t>
      </w:r>
    </w:p>
    <w:p w:rsidR="00601FC3" w:rsidRDefault="00601FC3" w:rsidP="00601FC3">
      <w:pPr>
        <w:pStyle w:val="NormalWeb"/>
        <w:numPr>
          <w:ilvl w:val="0"/>
          <w:numId w:val="1"/>
        </w:numPr>
        <w:tabs>
          <w:tab w:val="right" w:leader="dot" w:pos="9356"/>
        </w:tabs>
        <w:spacing w:before="0" w:beforeAutospacing="0" w:after="0" w:afterAutospacing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Tên tài khoản thụ hưởng</w:t>
      </w:r>
      <w:r w:rsidRPr="003C6828">
        <w:rPr>
          <w:sz w:val="28"/>
          <w:szCs w:val="28"/>
        </w:rPr>
        <w:t xml:space="preserve">: </w:t>
      </w:r>
      <w:r w:rsidRPr="003C6828">
        <w:rPr>
          <w:sz w:val="28"/>
          <w:szCs w:val="28"/>
        </w:rPr>
        <w:tab/>
      </w:r>
    </w:p>
    <w:p w:rsidR="00601FC3" w:rsidRPr="003C6828" w:rsidRDefault="00601FC3" w:rsidP="00601FC3">
      <w:pPr>
        <w:pStyle w:val="NormalWeb"/>
        <w:numPr>
          <w:ilvl w:val="0"/>
          <w:numId w:val="1"/>
        </w:numPr>
        <w:tabs>
          <w:tab w:val="right" w:leader="dot" w:pos="9356"/>
        </w:tabs>
        <w:spacing w:before="0" w:beforeAutospacing="0" w:after="0" w:afterAutospacing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Số tài khoản thụ hưởng</w:t>
      </w:r>
      <w:r w:rsidRPr="003C6828">
        <w:rPr>
          <w:sz w:val="28"/>
          <w:szCs w:val="28"/>
        </w:rPr>
        <w:t xml:space="preserve">: </w:t>
      </w:r>
      <w:r w:rsidRPr="003C6828">
        <w:rPr>
          <w:sz w:val="28"/>
          <w:szCs w:val="28"/>
        </w:rPr>
        <w:tab/>
      </w:r>
    </w:p>
    <w:p w:rsidR="00601FC3" w:rsidRPr="003C6828" w:rsidRDefault="00601FC3" w:rsidP="00601FC3">
      <w:pPr>
        <w:pStyle w:val="NormalWeb"/>
        <w:numPr>
          <w:ilvl w:val="0"/>
          <w:numId w:val="1"/>
        </w:numPr>
        <w:tabs>
          <w:tab w:val="right" w:leader="dot" w:pos="9356"/>
        </w:tabs>
        <w:spacing w:before="0" w:beforeAutospacing="0" w:after="0" w:afterAutospacing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Ngân hàng thụ hưởng</w:t>
      </w:r>
      <w:r w:rsidRPr="003C6828">
        <w:rPr>
          <w:sz w:val="28"/>
          <w:szCs w:val="28"/>
        </w:rPr>
        <w:t xml:space="preserve">: </w:t>
      </w:r>
      <w:r w:rsidRPr="003C6828">
        <w:rPr>
          <w:sz w:val="28"/>
          <w:szCs w:val="28"/>
        </w:rPr>
        <w:tab/>
      </w:r>
    </w:p>
    <w:p w:rsidR="00601FC3" w:rsidRDefault="00601FC3" w:rsidP="00601FC3">
      <w:pPr>
        <w:pStyle w:val="NormalWeb"/>
        <w:tabs>
          <w:tab w:val="right" w:leader="dot" w:pos="9356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01FC3" w:rsidRDefault="00601FC3" w:rsidP="0056693B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91F28" w:rsidRPr="00601FC3" w:rsidRDefault="009B47B4" w:rsidP="0056693B">
      <w:pPr>
        <w:pStyle w:val="NormalWeb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u w:val="single"/>
        </w:rPr>
      </w:pPr>
      <w:r w:rsidRPr="00601FC3">
        <w:rPr>
          <w:i/>
          <w:sz w:val="28"/>
          <w:szCs w:val="28"/>
          <w:u w:val="single"/>
        </w:rPr>
        <w:lastRenderedPageBreak/>
        <w:t>Chú thích:</w:t>
      </w:r>
    </w:p>
    <w:p w:rsidR="00F427E0" w:rsidRDefault="00F427E0" w:rsidP="0056693B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Mục Lý do hủy biên lai: ghi chi tiết, chính xác lý do </w:t>
      </w:r>
    </w:p>
    <w:p w:rsidR="009B47B4" w:rsidRDefault="009B47B4" w:rsidP="0056693B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Mục tình trạng cảng</w:t>
      </w:r>
      <w:r w:rsidR="00491F28">
        <w:rPr>
          <w:sz w:val="28"/>
          <w:szCs w:val="28"/>
        </w:rPr>
        <w:t>: hãy điền vào “</w:t>
      </w:r>
      <w:r w:rsidR="00491F28" w:rsidRPr="0056693B">
        <w:rPr>
          <w:b/>
          <w:sz w:val="28"/>
          <w:szCs w:val="28"/>
        </w:rPr>
        <w:t>đ</w:t>
      </w:r>
      <w:r w:rsidRPr="0056693B">
        <w:rPr>
          <w:b/>
          <w:sz w:val="28"/>
          <w:szCs w:val="28"/>
        </w:rPr>
        <w:t>ã ra khỏi cảng</w:t>
      </w:r>
      <w:r w:rsidR="00491F28">
        <w:rPr>
          <w:sz w:val="28"/>
          <w:szCs w:val="28"/>
        </w:rPr>
        <w:t>” hoặc</w:t>
      </w:r>
      <w:r>
        <w:rPr>
          <w:sz w:val="28"/>
          <w:szCs w:val="28"/>
        </w:rPr>
        <w:t xml:space="preserve"> </w:t>
      </w:r>
      <w:r w:rsidR="00491F28">
        <w:rPr>
          <w:sz w:val="28"/>
          <w:szCs w:val="28"/>
        </w:rPr>
        <w:t>“</w:t>
      </w:r>
      <w:r w:rsidRPr="0056693B">
        <w:rPr>
          <w:b/>
          <w:sz w:val="28"/>
          <w:szCs w:val="28"/>
        </w:rPr>
        <w:t>chưa ra khỏi cảng</w:t>
      </w:r>
      <w:r w:rsidR="00491F28">
        <w:rPr>
          <w:sz w:val="28"/>
          <w:szCs w:val="28"/>
        </w:rPr>
        <w:t>”</w:t>
      </w:r>
    </w:p>
    <w:p w:rsidR="006A4FD7" w:rsidRDefault="009B47B4" w:rsidP="0056693B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Mục tình trạng tờ khai hải quan: </w:t>
      </w:r>
      <w:r w:rsidR="00491F28">
        <w:rPr>
          <w:sz w:val="28"/>
          <w:szCs w:val="28"/>
        </w:rPr>
        <w:t>hãy điền vào “</w:t>
      </w:r>
      <w:r w:rsidR="00491F28" w:rsidRPr="0056693B">
        <w:rPr>
          <w:b/>
          <w:sz w:val="28"/>
          <w:szCs w:val="28"/>
        </w:rPr>
        <w:t>đã hủy</w:t>
      </w:r>
      <w:r w:rsidR="00491F28">
        <w:rPr>
          <w:sz w:val="28"/>
          <w:szCs w:val="28"/>
        </w:rPr>
        <w:t>” hoặc “</w:t>
      </w:r>
      <w:r w:rsidR="00491F28" w:rsidRPr="0056693B">
        <w:rPr>
          <w:b/>
          <w:sz w:val="28"/>
          <w:szCs w:val="28"/>
        </w:rPr>
        <w:t>chưa hủy</w:t>
      </w:r>
      <w:r w:rsidR="00491F28">
        <w:rPr>
          <w:sz w:val="28"/>
          <w:szCs w:val="28"/>
        </w:rPr>
        <w:t>”</w:t>
      </w:r>
    </w:p>
    <w:p w:rsidR="002605BA" w:rsidRPr="00113E6F" w:rsidRDefault="0056693B" w:rsidP="0056693B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Sau khi điền 2 mục trên tổ chức, cá nhân nộp phí đính kèm hồ sơ, chứng từ chứng minh.</w:t>
      </w:r>
    </w:p>
    <w:p w:rsidR="00C04CD1" w:rsidRDefault="00C04CD1" w:rsidP="0056693B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515B0" w:rsidRPr="00113E6F" w:rsidRDefault="00841BD0" w:rsidP="0056693B">
      <w:pPr>
        <w:pStyle w:val="NormalWeb"/>
        <w:spacing w:before="0" w:beforeAutospacing="0" w:after="0" w:afterAutospacing="0" w:line="276" w:lineRule="auto"/>
        <w:ind w:left="3828"/>
        <w:jc w:val="center"/>
        <w:rPr>
          <w:i/>
          <w:sz w:val="28"/>
          <w:szCs w:val="28"/>
        </w:rPr>
      </w:pPr>
      <w:r w:rsidRPr="00113E6F">
        <w:rPr>
          <w:i/>
          <w:sz w:val="28"/>
          <w:szCs w:val="28"/>
        </w:rPr>
        <w:t>TP. Hồ Chí Minh    ngày   tháng   năm</w:t>
      </w:r>
      <w:r w:rsidR="00113E6F">
        <w:rPr>
          <w:i/>
          <w:sz w:val="28"/>
          <w:szCs w:val="28"/>
        </w:rPr>
        <w:t xml:space="preserve"> 2022</w:t>
      </w:r>
    </w:p>
    <w:p w:rsidR="0056693B" w:rsidRDefault="00491F28" w:rsidP="0056693B">
      <w:pPr>
        <w:pStyle w:val="NormalWeb"/>
        <w:spacing w:before="0" w:beforeAutospacing="0" w:after="0" w:afterAutospacing="0" w:line="276" w:lineRule="auto"/>
        <w:ind w:left="3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 CHỨC, CÁ NHÂN NỘP PHÍ</w:t>
      </w:r>
    </w:p>
    <w:p w:rsidR="0056693B" w:rsidRDefault="0056693B" w:rsidP="0056693B"/>
    <w:p w:rsidR="0056693B" w:rsidRPr="0056693B" w:rsidRDefault="0056693B" w:rsidP="0056693B"/>
    <w:sectPr w:rsidR="0056693B" w:rsidRPr="0056693B" w:rsidSect="00A0303B">
      <w:pgSz w:w="11909" w:h="16834" w:code="9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76" w:rsidRDefault="00251676" w:rsidP="00C04CD1">
      <w:pPr>
        <w:spacing w:after="0" w:line="240" w:lineRule="auto"/>
      </w:pPr>
      <w:r>
        <w:separator/>
      </w:r>
    </w:p>
  </w:endnote>
  <w:endnote w:type="continuationSeparator" w:id="0">
    <w:p w:rsidR="00251676" w:rsidRDefault="00251676" w:rsidP="00C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vant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76" w:rsidRDefault="00251676" w:rsidP="00C04CD1">
      <w:pPr>
        <w:spacing w:after="0" w:line="240" w:lineRule="auto"/>
      </w:pPr>
      <w:r>
        <w:separator/>
      </w:r>
    </w:p>
  </w:footnote>
  <w:footnote w:type="continuationSeparator" w:id="0">
    <w:p w:rsidR="00251676" w:rsidRDefault="00251676" w:rsidP="00C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421D4"/>
    <w:multiLevelType w:val="hybridMultilevel"/>
    <w:tmpl w:val="1146EEE6"/>
    <w:lvl w:ilvl="0" w:tplc="526693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80"/>
    <w:rsid w:val="00026841"/>
    <w:rsid w:val="00031383"/>
    <w:rsid w:val="00032AE7"/>
    <w:rsid w:val="00035879"/>
    <w:rsid w:val="00071CEF"/>
    <w:rsid w:val="00113E6F"/>
    <w:rsid w:val="00167259"/>
    <w:rsid w:val="00251676"/>
    <w:rsid w:val="002605BA"/>
    <w:rsid w:val="00292073"/>
    <w:rsid w:val="00363403"/>
    <w:rsid w:val="003B57B1"/>
    <w:rsid w:val="003C6828"/>
    <w:rsid w:val="003E7741"/>
    <w:rsid w:val="004023E1"/>
    <w:rsid w:val="00416B5C"/>
    <w:rsid w:val="004515B0"/>
    <w:rsid w:val="004911BC"/>
    <w:rsid w:val="00491F28"/>
    <w:rsid w:val="00497FE6"/>
    <w:rsid w:val="004D20AD"/>
    <w:rsid w:val="004E608D"/>
    <w:rsid w:val="005217CE"/>
    <w:rsid w:val="00534771"/>
    <w:rsid w:val="0054218D"/>
    <w:rsid w:val="0056693B"/>
    <w:rsid w:val="005C67DF"/>
    <w:rsid w:val="005D7476"/>
    <w:rsid w:val="00601FC3"/>
    <w:rsid w:val="006401B8"/>
    <w:rsid w:val="00661331"/>
    <w:rsid w:val="00682014"/>
    <w:rsid w:val="006A4FD7"/>
    <w:rsid w:val="00773967"/>
    <w:rsid w:val="00823EF1"/>
    <w:rsid w:val="00841BD0"/>
    <w:rsid w:val="00894CCA"/>
    <w:rsid w:val="008D57A9"/>
    <w:rsid w:val="008E0AA3"/>
    <w:rsid w:val="008E36FB"/>
    <w:rsid w:val="009B47B4"/>
    <w:rsid w:val="00A0303B"/>
    <w:rsid w:val="00A11993"/>
    <w:rsid w:val="00A675B3"/>
    <w:rsid w:val="00AB52EE"/>
    <w:rsid w:val="00AF544D"/>
    <w:rsid w:val="00BE2558"/>
    <w:rsid w:val="00C04CD1"/>
    <w:rsid w:val="00C475B3"/>
    <w:rsid w:val="00D36A30"/>
    <w:rsid w:val="00DC476E"/>
    <w:rsid w:val="00E029D4"/>
    <w:rsid w:val="00E77380"/>
    <w:rsid w:val="00EA2C32"/>
    <w:rsid w:val="00EA5E23"/>
    <w:rsid w:val="00F00397"/>
    <w:rsid w:val="00F427E0"/>
    <w:rsid w:val="00F45942"/>
    <w:rsid w:val="00FB080B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21E455-D5FF-40E0-B529-CF8FED3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80"/>
    <w:pPr>
      <w:spacing w:before="0" w:after="200" w:line="276" w:lineRule="auto"/>
      <w:ind w:firstLine="0"/>
      <w:jc w:val="left"/>
    </w:pPr>
  </w:style>
  <w:style w:type="paragraph" w:styleId="Heading2">
    <w:name w:val="heading 2"/>
    <w:basedOn w:val="Normal"/>
    <w:next w:val="Normal"/>
    <w:link w:val="Heading2Char"/>
    <w:qFormat/>
    <w:rsid w:val="00EA2C32"/>
    <w:pPr>
      <w:keepNext/>
      <w:widowControl w:val="0"/>
      <w:spacing w:before="240" w:after="0" w:line="240" w:lineRule="auto"/>
      <w:outlineLvl w:val="1"/>
    </w:pPr>
    <w:rPr>
      <w:rFonts w:ascii=".VnAvantH" w:eastAsia="Times New Roman" w:hAnsi=".VnAvant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7380"/>
    <w:rPr>
      <w:b/>
      <w:bCs/>
    </w:rPr>
  </w:style>
  <w:style w:type="paragraph" w:styleId="NormalWeb">
    <w:name w:val="Normal (Web)"/>
    <w:basedOn w:val="Normal"/>
    <w:uiPriority w:val="99"/>
    <w:unhideWhenUsed/>
    <w:rsid w:val="00E7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73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201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A2C32"/>
    <w:rPr>
      <w:rFonts w:ascii=".VnAvantH" w:eastAsia="Times New Roman" w:hAnsi=".VnAvantH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0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D1"/>
  </w:style>
  <w:style w:type="paragraph" w:styleId="Footer">
    <w:name w:val="footer"/>
    <w:basedOn w:val="Normal"/>
    <w:link w:val="FooterChar"/>
    <w:uiPriority w:val="99"/>
    <w:unhideWhenUsed/>
    <w:rsid w:val="00C0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Nho</dc:creator>
  <cp:lastModifiedBy>WELL</cp:lastModifiedBy>
  <cp:revision>18</cp:revision>
  <cp:lastPrinted>2022-04-14T08:36:00Z</cp:lastPrinted>
  <dcterms:created xsi:type="dcterms:W3CDTF">2022-04-02T06:59:00Z</dcterms:created>
  <dcterms:modified xsi:type="dcterms:W3CDTF">2022-04-14T08:45:00Z</dcterms:modified>
</cp:coreProperties>
</file>